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57266DD1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784FD745" w14:textId="2A0264EF" w:rsidR="00364EA2" w:rsidRDefault="00364EA2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8E6E9D5" w14:textId="77777777" w:rsidR="00364EA2" w:rsidRPr="00387563" w:rsidRDefault="00364EA2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75808DD1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 202</w:t>
      </w:r>
      <w:r w:rsidR="008C0CDF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2DBF6F03" w14:textId="77777777" w:rsidR="008C0CDF" w:rsidRPr="008C0CDF" w:rsidRDefault="008C0CDF" w:rsidP="62C73F2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4AB9C4A2" w:rsidR="00AA44F4" w:rsidRPr="008C0CDF" w:rsidRDefault="004E07FF" w:rsidP="62C73F2A">
      <w:pPr>
        <w:spacing w:after="0" w:line="240" w:lineRule="auto"/>
        <w:rPr>
          <w:rStyle w:val="Strong"/>
          <w:rFonts w:ascii="Arial" w:hAnsi="Arial" w:cs="Arial"/>
          <w:b w:val="0"/>
          <w:bCs w:val="0"/>
        </w:rPr>
      </w:pPr>
      <w:r w:rsidRPr="008C0CD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Community Business of the Year</w:t>
      </w:r>
      <w:r w:rsidR="008C0CD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52EF0821" w14:textId="0CC9FDE2" w:rsidR="003F2888" w:rsidRPr="00364EA2" w:rsidRDefault="005978B6" w:rsidP="005978B6">
      <w:pPr>
        <w:pStyle w:val="NormalWeb"/>
        <w:spacing w:line="210" w:lineRule="atLeast"/>
        <w:rPr>
          <w:rFonts w:ascii="Arial" w:hAnsi="Arial" w:cs="Arial"/>
        </w:rPr>
      </w:pPr>
      <w:r w:rsidRPr="005978B6">
        <w:rPr>
          <w:rStyle w:val="Strong"/>
          <w:rFonts w:ascii="Arial" w:hAnsi="Arial" w:cs="Arial"/>
        </w:rPr>
        <w:t>An organisation that facilitates, participates and enables community engagement, demonstrating the power of giving back.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0A85355D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053554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89779B">
        <w:rPr>
          <w:rFonts w:ascii="Arial" w:hAnsi="Arial" w:cs="Arial"/>
          <w:color w:val="000000" w:themeColor="text1"/>
        </w:rPr>
        <w:t xml:space="preserve"> the</w:t>
      </w:r>
      <w:r w:rsidR="009C0CE8">
        <w:rPr>
          <w:rFonts w:ascii="Arial" w:hAnsi="Arial" w:cs="Arial"/>
          <w:color w:val="000000" w:themeColor="text1"/>
        </w:rPr>
        <w:t xml:space="preserve"> </w:t>
      </w:r>
      <w:r w:rsidR="00F87092">
        <w:rPr>
          <w:rFonts w:ascii="Arial" w:hAnsi="Arial" w:cs="Arial"/>
          <w:b/>
          <w:bCs/>
          <w:color w:val="000000" w:themeColor="text1"/>
        </w:rPr>
        <w:t>2</w:t>
      </w:r>
      <w:r w:rsidR="00053554">
        <w:rPr>
          <w:rFonts w:ascii="Arial" w:hAnsi="Arial" w:cs="Arial"/>
          <w:b/>
          <w:bCs/>
          <w:color w:val="000000" w:themeColor="text1"/>
        </w:rPr>
        <w:t>8</w:t>
      </w:r>
      <w:r w:rsidR="00053554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2D1176">
        <w:rPr>
          <w:rFonts w:ascii="Arial" w:hAnsi="Arial" w:cs="Arial"/>
          <w:b/>
          <w:bCs/>
          <w:color w:val="000000" w:themeColor="text1"/>
        </w:rPr>
        <w:t xml:space="preserve"> </w:t>
      </w:r>
      <w:r w:rsidR="00877307">
        <w:rPr>
          <w:rFonts w:ascii="Arial" w:hAnsi="Arial" w:cs="Arial"/>
          <w:b/>
          <w:bCs/>
          <w:color w:val="000000" w:themeColor="text1"/>
        </w:rPr>
        <w:t xml:space="preserve">of </w:t>
      </w:r>
      <w:r w:rsidR="00F87092">
        <w:rPr>
          <w:rFonts w:ascii="Arial" w:hAnsi="Arial" w:cs="Arial"/>
          <w:b/>
          <w:bCs/>
          <w:color w:val="000000" w:themeColor="text1"/>
        </w:rPr>
        <w:t>April</w:t>
      </w:r>
      <w:r w:rsidR="004D38CD">
        <w:rPr>
          <w:rFonts w:ascii="Arial" w:hAnsi="Arial" w:cs="Arial"/>
          <w:b/>
          <w:bCs/>
          <w:color w:val="000000" w:themeColor="text1"/>
        </w:rPr>
        <w:t xml:space="preserve"> </w:t>
      </w:r>
      <w:r w:rsidR="00D8596F" w:rsidRPr="009C0CE8">
        <w:rPr>
          <w:rFonts w:ascii="Arial" w:hAnsi="Arial" w:cs="Arial"/>
          <w:b/>
          <w:bCs/>
          <w:color w:val="000000" w:themeColor="text1"/>
        </w:rPr>
        <w:t>202</w:t>
      </w:r>
      <w:r w:rsidR="008C0CDF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77F36614" w14:textId="77777777" w:rsidR="00663F60" w:rsidRDefault="00663F60" w:rsidP="001E603E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</w:p>
    <w:p w14:paraId="487D1139" w14:textId="3E48550B" w:rsidR="001E603E" w:rsidRPr="00935BDC" w:rsidRDefault="001E603E" w:rsidP="001E603E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  <w:r w:rsidRPr="00935BDC">
        <w:rPr>
          <w:rFonts w:ascii="Arial" w:hAnsi="Arial" w:cs="Arial"/>
          <w:b/>
          <w:bCs/>
          <w:color w:val="000000" w:themeColor="text1"/>
          <w:lang w:val="en-GB"/>
        </w:rPr>
        <w:t xml:space="preserve">Please tell us in no more than </w:t>
      </w:r>
      <w:r w:rsidRPr="00935BDC">
        <w:rPr>
          <w:rFonts w:ascii="Arial" w:hAnsi="Arial" w:cs="Arial"/>
          <w:b/>
          <w:bCs/>
          <w:color w:val="000000" w:themeColor="text1"/>
          <w:u w:val="single"/>
          <w:lang w:val="en-GB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  <w:lang w:val="en-GB"/>
        </w:rPr>
        <w:t>00</w:t>
      </w:r>
      <w:r w:rsidRPr="00935BDC">
        <w:rPr>
          <w:rFonts w:ascii="Arial" w:hAnsi="Arial" w:cs="Arial"/>
          <w:b/>
          <w:bCs/>
          <w:color w:val="000000" w:themeColor="text1"/>
          <w:u w:val="single"/>
          <w:lang w:val="en-GB"/>
        </w:rPr>
        <w:t xml:space="preserve"> words</w:t>
      </w:r>
      <w:r w:rsidRPr="00935BDC">
        <w:rPr>
          <w:rFonts w:ascii="Arial" w:hAnsi="Arial" w:cs="Arial"/>
          <w:b/>
          <w:bCs/>
          <w:color w:val="000000" w:themeColor="text1"/>
          <w:lang w:val="en-GB"/>
        </w:rPr>
        <w:t xml:space="preserve"> why you are nominating this business.</w:t>
      </w:r>
    </w:p>
    <w:p w14:paraId="4C5043DD" w14:textId="77777777" w:rsidR="00663F60" w:rsidRDefault="00663F60" w:rsidP="00303E5A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1B0B0FDB" w14:textId="4C1E953E" w:rsidR="00303E5A" w:rsidRPr="00935BDC" w:rsidRDefault="00303E5A" w:rsidP="00303E5A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14A6CF27">
        <w:rPr>
          <w:rFonts w:ascii="Arial" w:hAnsi="Arial" w:cs="Arial"/>
          <w:b/>
          <w:bCs/>
          <w:lang w:val="en-GB"/>
        </w:rPr>
        <w:t>You may want to include:</w:t>
      </w:r>
    </w:p>
    <w:p w14:paraId="126C0081" w14:textId="77777777" w:rsidR="00303E5A" w:rsidRDefault="00303E5A" w:rsidP="00303E5A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14A6CF27">
        <w:rPr>
          <w:rFonts w:ascii="Arial" w:hAnsi="Arial" w:cs="Arial"/>
          <w:sz w:val="22"/>
          <w:szCs w:val="22"/>
        </w:rPr>
        <w:t xml:space="preserve">How the business </w:t>
      </w:r>
      <w:r w:rsidRPr="14A6CF27">
        <w:rPr>
          <w:rFonts w:ascii="Arial" w:eastAsia="Arial" w:hAnsi="Arial" w:cs="Arial"/>
          <w:sz w:val="22"/>
          <w:szCs w:val="22"/>
        </w:rPr>
        <w:t>facilitates, participates and enables community engagement</w:t>
      </w:r>
    </w:p>
    <w:p w14:paraId="545C1454" w14:textId="77777777" w:rsidR="00303E5A" w:rsidRDefault="00303E5A" w:rsidP="00303E5A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</w:rPr>
      </w:pPr>
      <w:r w:rsidRPr="14A6CF27">
        <w:rPr>
          <w:rFonts w:ascii="Arial" w:eastAsia="Arial" w:hAnsi="Arial" w:cs="Arial"/>
          <w:sz w:val="22"/>
          <w:szCs w:val="22"/>
        </w:rPr>
        <w:t>The impact that this engagement has had on the community</w:t>
      </w:r>
    </w:p>
    <w:p w14:paraId="48B539D5" w14:textId="7038A373" w:rsidR="00303E5A" w:rsidRPr="001E603E" w:rsidRDefault="00303E5A" w:rsidP="00303E5A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</w:rPr>
      </w:pPr>
      <w:r w:rsidRPr="14A6CF27">
        <w:rPr>
          <w:rFonts w:ascii="Arial" w:eastAsia="Arial" w:hAnsi="Arial" w:cs="Arial"/>
          <w:sz w:val="22"/>
          <w:szCs w:val="22"/>
        </w:rPr>
        <w:t>What makes the business a community champion?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303E5A" w:rsidRPr="00935BDC" w14:paraId="7B6EC3BC" w14:textId="77777777">
        <w:tc>
          <w:tcPr>
            <w:tcW w:w="3681" w:type="dxa"/>
            <w:shd w:val="clear" w:color="auto" w:fill="D9D9D9" w:themeFill="background1" w:themeFillShade="D9"/>
          </w:tcPr>
          <w:p w14:paraId="6B787439" w14:textId="150D2F19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35BD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70F925E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935BDC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303E5A" w:rsidRPr="00935BDC" w14:paraId="25D6EFD7" w14:textId="77777777">
        <w:tc>
          <w:tcPr>
            <w:tcW w:w="9350" w:type="dxa"/>
            <w:gridSpan w:val="2"/>
          </w:tcPr>
          <w:p w14:paraId="63580E36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42624D4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5FB27C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04EEDE1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F08985F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7CA40DD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5273BA6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D280F38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BB68A5F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4E73B33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75DF245A" w14:textId="77777777" w:rsidR="002B77EB" w:rsidRDefault="002B77EB" w:rsidP="00BE0A5F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0E8DE5ED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lastRenderedPageBreak/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053554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89779B">
        <w:rPr>
          <w:rFonts w:ascii="Arial" w:hAnsi="Arial" w:cs="Arial"/>
          <w:b/>
          <w:bCs/>
          <w:color w:val="000000" w:themeColor="text1"/>
        </w:rPr>
        <w:t xml:space="preserve"> </w:t>
      </w:r>
      <w:r w:rsidR="00F87092">
        <w:rPr>
          <w:rFonts w:ascii="Arial" w:hAnsi="Arial" w:cs="Arial"/>
          <w:b/>
          <w:bCs/>
          <w:color w:val="000000" w:themeColor="text1"/>
        </w:rPr>
        <w:t>2</w:t>
      </w:r>
      <w:r w:rsidR="00053554">
        <w:rPr>
          <w:rFonts w:ascii="Arial" w:hAnsi="Arial" w:cs="Arial"/>
          <w:b/>
          <w:bCs/>
          <w:color w:val="000000" w:themeColor="text1"/>
        </w:rPr>
        <w:t>8th</w:t>
      </w:r>
      <w:r w:rsidR="00F8709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89779B">
        <w:rPr>
          <w:rFonts w:ascii="Arial" w:hAnsi="Arial" w:cs="Arial"/>
          <w:b/>
          <w:bCs/>
          <w:color w:val="000000" w:themeColor="text1"/>
        </w:rPr>
        <w:t>202</w:t>
      </w:r>
      <w:r w:rsidR="008C0CDF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8A2E52" w:rsidRDefault="00B432C3" w:rsidP="00B432C3">
      <w:pPr>
        <w:spacing w:after="0" w:line="240" w:lineRule="auto"/>
        <w:rPr>
          <w:rFonts w:ascii="Arial" w:hAnsi="Arial" w:cs="Arial"/>
        </w:rPr>
      </w:pPr>
      <w:r w:rsidRPr="008A2E52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8A2E52">
        <w:rPr>
          <w:rFonts w:ascii="Arial" w:hAnsi="Arial" w:cs="Arial"/>
        </w:rPr>
        <w:t>Info@sussexchamberofcommerce.co.uk</w:t>
      </w:r>
    </w:p>
    <w:p w14:paraId="241AE65D" w14:textId="0F55AE0A" w:rsidR="00CE4869" w:rsidRPr="008A2E52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0514DC7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98946D9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75EE4E6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1359746" w14:textId="3BFB31FA" w:rsidR="008A2E52" w:rsidRDefault="008A2E52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br w:type="page"/>
      </w:r>
    </w:p>
    <w:p w14:paraId="2EB918CA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296E0A9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31CB78BA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053554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443B6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8709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0535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5060C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7730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of </w:t>
      </w:r>
      <w:r w:rsidR="00F8709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April</w:t>
      </w:r>
      <w:r w:rsidR="005060C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9779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8C0CD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F01A39A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8C0CDF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59B49D79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</w:t>
      </w:r>
      <w:r w:rsidR="00755A12">
        <w:rPr>
          <w:rStyle w:val="normaltextrun"/>
          <w:rFonts w:ascii="Arial" w:hAnsi="Arial" w:cs="Arial"/>
          <w:color w:val="000000" w:themeColor="text1"/>
          <w:sz w:val="22"/>
          <w:szCs w:val="22"/>
        </w:rPr>
        <w:t>mid</w:t>
      </w:r>
      <w:r w:rsidR="00053554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755A1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 </w:t>
      </w:r>
      <w:r w:rsidR="00F8709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0535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8th</w:t>
      </w:r>
      <w:r w:rsidR="00F8709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755A12" w:rsidRPr="00755A1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8C0CD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7CDEE44E" w:rsidR="00064437" w:rsidRPr="002D1176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8C0CDF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EEC6CCF" w14:textId="116E57AF" w:rsidR="002D1176" w:rsidRPr="002D1176" w:rsidRDefault="002D1176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2D1176">
        <w:rPr>
          <w:rFonts w:ascii="Arial" w:hAnsi="Arial" w:cs="Arial"/>
          <w:sz w:val="22"/>
          <w:szCs w:val="22"/>
          <w:lang w:val="en-US"/>
        </w:rPr>
        <w:t>Sponsors will reach out to all nominees between 1 April 202</w:t>
      </w:r>
      <w:r w:rsidR="008C0CDF">
        <w:rPr>
          <w:rFonts w:ascii="Arial" w:hAnsi="Arial" w:cs="Arial"/>
          <w:sz w:val="22"/>
          <w:szCs w:val="22"/>
          <w:lang w:val="en-US"/>
        </w:rPr>
        <w:t>6</w:t>
      </w:r>
      <w:r w:rsidRPr="002D1176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8C0CDF">
        <w:rPr>
          <w:rFonts w:ascii="Arial" w:hAnsi="Arial" w:cs="Arial"/>
          <w:sz w:val="22"/>
          <w:szCs w:val="22"/>
          <w:lang w:val="en-US"/>
        </w:rPr>
        <w:t>6</w:t>
      </w:r>
      <w:r w:rsidRPr="002D1176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9E9E" w14:textId="77777777" w:rsidR="00AB30E4" w:rsidRDefault="00AB30E4" w:rsidP="00B414A4">
      <w:pPr>
        <w:spacing w:after="0" w:line="240" w:lineRule="auto"/>
      </w:pPr>
      <w:r>
        <w:separator/>
      </w:r>
    </w:p>
  </w:endnote>
  <w:endnote w:type="continuationSeparator" w:id="0">
    <w:p w14:paraId="737625C7" w14:textId="77777777" w:rsidR="00AB30E4" w:rsidRDefault="00AB30E4" w:rsidP="00B414A4">
      <w:pPr>
        <w:spacing w:after="0" w:line="240" w:lineRule="auto"/>
      </w:pPr>
      <w:r>
        <w:continuationSeparator/>
      </w:r>
    </w:p>
  </w:endnote>
  <w:endnote w:type="continuationNotice" w:id="1">
    <w:p w14:paraId="50FC9029" w14:textId="77777777" w:rsidR="00AB30E4" w:rsidRDefault="00AB30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3B6E" w14:textId="77777777" w:rsidR="00AB30E4" w:rsidRDefault="00AB30E4" w:rsidP="00B414A4">
      <w:pPr>
        <w:spacing w:after="0" w:line="240" w:lineRule="auto"/>
      </w:pPr>
      <w:r>
        <w:separator/>
      </w:r>
    </w:p>
  </w:footnote>
  <w:footnote w:type="continuationSeparator" w:id="0">
    <w:p w14:paraId="5BE8E795" w14:textId="77777777" w:rsidR="00AB30E4" w:rsidRDefault="00AB30E4" w:rsidP="00B414A4">
      <w:pPr>
        <w:spacing w:after="0" w:line="240" w:lineRule="auto"/>
      </w:pPr>
      <w:r>
        <w:continuationSeparator/>
      </w:r>
    </w:p>
  </w:footnote>
  <w:footnote w:type="continuationNotice" w:id="1">
    <w:p w14:paraId="29D55CCE" w14:textId="77777777" w:rsidR="00AB30E4" w:rsidRDefault="00AB30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BBD59A9" w:rsidR="00B414A4" w:rsidRPr="00F8689A" w:rsidRDefault="00B414A4">
    <w:pPr>
      <w:pStyle w:val="Header"/>
      <w:rPr>
        <w:rFonts w:ascii="Arial" w:hAnsi="Arial" w:cs="Arial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2329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50"/>
    <w:rsid w:val="00010FDF"/>
    <w:rsid w:val="000122DA"/>
    <w:rsid w:val="00033C75"/>
    <w:rsid w:val="000469BF"/>
    <w:rsid w:val="00053554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B549F"/>
    <w:rsid w:val="000C3600"/>
    <w:rsid w:val="000D375A"/>
    <w:rsid w:val="000D5893"/>
    <w:rsid w:val="000D5AA6"/>
    <w:rsid w:val="000D64D1"/>
    <w:rsid w:val="000F2B07"/>
    <w:rsid w:val="000F687F"/>
    <w:rsid w:val="0010567A"/>
    <w:rsid w:val="001111F5"/>
    <w:rsid w:val="00112E94"/>
    <w:rsid w:val="001251DA"/>
    <w:rsid w:val="00131609"/>
    <w:rsid w:val="00141A84"/>
    <w:rsid w:val="00146C93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C4205"/>
    <w:rsid w:val="001D0964"/>
    <w:rsid w:val="001D5555"/>
    <w:rsid w:val="001E2495"/>
    <w:rsid w:val="001E603E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A1C13"/>
    <w:rsid w:val="002B076F"/>
    <w:rsid w:val="002B1C2C"/>
    <w:rsid w:val="002B7719"/>
    <w:rsid w:val="002B77EB"/>
    <w:rsid w:val="002C3845"/>
    <w:rsid w:val="002C4F06"/>
    <w:rsid w:val="002D1176"/>
    <w:rsid w:val="002D2CFC"/>
    <w:rsid w:val="002E16B0"/>
    <w:rsid w:val="002F1DD8"/>
    <w:rsid w:val="003029D1"/>
    <w:rsid w:val="00303E5A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64EA2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F2888"/>
    <w:rsid w:val="004116B3"/>
    <w:rsid w:val="00421094"/>
    <w:rsid w:val="00432201"/>
    <w:rsid w:val="00440C8B"/>
    <w:rsid w:val="00443B65"/>
    <w:rsid w:val="0045707F"/>
    <w:rsid w:val="0046711E"/>
    <w:rsid w:val="004902C1"/>
    <w:rsid w:val="004A1DD7"/>
    <w:rsid w:val="004A7241"/>
    <w:rsid w:val="004B0F96"/>
    <w:rsid w:val="004B5D8E"/>
    <w:rsid w:val="004B5D9F"/>
    <w:rsid w:val="004C67CF"/>
    <w:rsid w:val="004D38CD"/>
    <w:rsid w:val="004D590E"/>
    <w:rsid w:val="004E07FF"/>
    <w:rsid w:val="004E1CF4"/>
    <w:rsid w:val="004E55CC"/>
    <w:rsid w:val="004F367A"/>
    <w:rsid w:val="00502FC0"/>
    <w:rsid w:val="005060C9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978B6"/>
    <w:rsid w:val="005A1DEB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3F60"/>
    <w:rsid w:val="00664193"/>
    <w:rsid w:val="00680730"/>
    <w:rsid w:val="00687886"/>
    <w:rsid w:val="006941D3"/>
    <w:rsid w:val="006C0063"/>
    <w:rsid w:val="006C69BB"/>
    <w:rsid w:val="006D4BB3"/>
    <w:rsid w:val="006E2BD7"/>
    <w:rsid w:val="006E4FB2"/>
    <w:rsid w:val="006F19F2"/>
    <w:rsid w:val="007071A7"/>
    <w:rsid w:val="007227C7"/>
    <w:rsid w:val="0073752C"/>
    <w:rsid w:val="0074002F"/>
    <w:rsid w:val="007534A6"/>
    <w:rsid w:val="00755A12"/>
    <w:rsid w:val="00781757"/>
    <w:rsid w:val="007909A5"/>
    <w:rsid w:val="00796DAA"/>
    <w:rsid w:val="007C225D"/>
    <w:rsid w:val="007C3127"/>
    <w:rsid w:val="008035F7"/>
    <w:rsid w:val="008220B6"/>
    <w:rsid w:val="0084584D"/>
    <w:rsid w:val="00851B08"/>
    <w:rsid w:val="0085538C"/>
    <w:rsid w:val="00867B67"/>
    <w:rsid w:val="00874AB3"/>
    <w:rsid w:val="00877307"/>
    <w:rsid w:val="00880E63"/>
    <w:rsid w:val="00884431"/>
    <w:rsid w:val="00885472"/>
    <w:rsid w:val="008906F3"/>
    <w:rsid w:val="00892091"/>
    <w:rsid w:val="00897144"/>
    <w:rsid w:val="0089779B"/>
    <w:rsid w:val="008A2E52"/>
    <w:rsid w:val="008B1480"/>
    <w:rsid w:val="008B2FEF"/>
    <w:rsid w:val="008B699A"/>
    <w:rsid w:val="008C0CDF"/>
    <w:rsid w:val="008C18A9"/>
    <w:rsid w:val="008C2A91"/>
    <w:rsid w:val="008D30FE"/>
    <w:rsid w:val="008D4879"/>
    <w:rsid w:val="008D6A4F"/>
    <w:rsid w:val="009272DA"/>
    <w:rsid w:val="00931A59"/>
    <w:rsid w:val="00941815"/>
    <w:rsid w:val="0095055B"/>
    <w:rsid w:val="00963323"/>
    <w:rsid w:val="0097281B"/>
    <w:rsid w:val="00972ADF"/>
    <w:rsid w:val="00980B60"/>
    <w:rsid w:val="0099117B"/>
    <w:rsid w:val="00994020"/>
    <w:rsid w:val="009A708C"/>
    <w:rsid w:val="009B20F2"/>
    <w:rsid w:val="009B37DA"/>
    <w:rsid w:val="009B3BB0"/>
    <w:rsid w:val="009B75C5"/>
    <w:rsid w:val="009C0CE8"/>
    <w:rsid w:val="009D0160"/>
    <w:rsid w:val="009F3208"/>
    <w:rsid w:val="00A02C89"/>
    <w:rsid w:val="00A11DA2"/>
    <w:rsid w:val="00A16689"/>
    <w:rsid w:val="00A17484"/>
    <w:rsid w:val="00A17593"/>
    <w:rsid w:val="00A272D1"/>
    <w:rsid w:val="00A308CA"/>
    <w:rsid w:val="00A3654C"/>
    <w:rsid w:val="00A64CBE"/>
    <w:rsid w:val="00A672CA"/>
    <w:rsid w:val="00A86856"/>
    <w:rsid w:val="00A86C4A"/>
    <w:rsid w:val="00A94F3D"/>
    <w:rsid w:val="00A950E0"/>
    <w:rsid w:val="00AA2EF8"/>
    <w:rsid w:val="00AA44F4"/>
    <w:rsid w:val="00AA53C7"/>
    <w:rsid w:val="00AB30E4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1C13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674CA"/>
    <w:rsid w:val="00D70D32"/>
    <w:rsid w:val="00D82F94"/>
    <w:rsid w:val="00D8522B"/>
    <w:rsid w:val="00D8596F"/>
    <w:rsid w:val="00D85B40"/>
    <w:rsid w:val="00DA4085"/>
    <w:rsid w:val="00DB0833"/>
    <w:rsid w:val="00DB1E26"/>
    <w:rsid w:val="00DE0C75"/>
    <w:rsid w:val="00DE556D"/>
    <w:rsid w:val="00DE7446"/>
    <w:rsid w:val="00DF286B"/>
    <w:rsid w:val="00DF2AFE"/>
    <w:rsid w:val="00DF552B"/>
    <w:rsid w:val="00E06EEB"/>
    <w:rsid w:val="00E23161"/>
    <w:rsid w:val="00E26BB7"/>
    <w:rsid w:val="00E306F7"/>
    <w:rsid w:val="00E54206"/>
    <w:rsid w:val="00E57B4E"/>
    <w:rsid w:val="00E817F5"/>
    <w:rsid w:val="00E9026F"/>
    <w:rsid w:val="00E918B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37FC4"/>
    <w:rsid w:val="00F427FD"/>
    <w:rsid w:val="00F532D4"/>
    <w:rsid w:val="00F576A5"/>
    <w:rsid w:val="00F62B70"/>
    <w:rsid w:val="00F83477"/>
    <w:rsid w:val="00F85E17"/>
    <w:rsid w:val="00F8689A"/>
    <w:rsid w:val="00F87092"/>
    <w:rsid w:val="00F9796F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docId w15:val="{E043E255-5E77-4C15-92F3-98A81B62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7</TotalTime>
  <Pages>4</Pages>
  <Words>577</Words>
  <Characters>3236</Characters>
  <Application>Microsoft Office Word</Application>
  <DocSecurity>0</DocSecurity>
  <Lines>140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2</cp:revision>
  <dcterms:created xsi:type="dcterms:W3CDTF">2025-11-03T14:44:00Z</dcterms:created>
  <dcterms:modified xsi:type="dcterms:W3CDTF">2025-11-03T14:44:00Z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